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AC" w:rsidRPr="00992D25" w:rsidRDefault="006919AC" w:rsidP="00992D2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92D25">
        <w:rPr>
          <w:rFonts w:ascii="Times New Roman" w:hAnsi="Times New Roman" w:cs="Times New Roman"/>
          <w:sz w:val="24"/>
          <w:szCs w:val="24"/>
        </w:rPr>
        <w:t>1. Запознаване с мотивите на Решение от 06.11.2023 г., постановено по адм. д. № 1996/2023 г. на Адм. съд - Бургас и формиране на становище относно действията на ОИК за по-нататъшни действия</w:t>
      </w:r>
    </w:p>
    <w:p w:rsidR="00653A6E" w:rsidRPr="00992D25" w:rsidRDefault="006919AC" w:rsidP="00992D25">
      <w:pPr>
        <w:jc w:val="both"/>
        <w:rPr>
          <w:rFonts w:ascii="Times New Roman" w:hAnsi="Times New Roman" w:cs="Times New Roman"/>
          <w:sz w:val="24"/>
          <w:szCs w:val="24"/>
        </w:rPr>
      </w:pPr>
      <w:r w:rsidRPr="00992D25">
        <w:rPr>
          <w:rFonts w:ascii="Times New Roman" w:hAnsi="Times New Roman" w:cs="Times New Roman"/>
          <w:sz w:val="24"/>
          <w:szCs w:val="24"/>
        </w:rPr>
        <w:t>2. Разни</w:t>
      </w:r>
      <w:bookmarkEnd w:id="0"/>
    </w:p>
    <w:sectPr w:rsidR="00653A6E" w:rsidRPr="00992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AC"/>
    <w:rsid w:val="00653A6E"/>
    <w:rsid w:val="006919AC"/>
    <w:rsid w:val="0099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5F474-7686-46FE-BC8B-CBD657F0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2023-11-07T17:04:00Z</dcterms:created>
  <dcterms:modified xsi:type="dcterms:W3CDTF">2023-11-07T17:05:00Z</dcterms:modified>
</cp:coreProperties>
</file>